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spacing w:after="0" w:line="240" w:lineRule="auto"/>
        <w:ind w:left="786" w:hanging="149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Hlk108699968"/>
      <w:bookmarkStart w:id="1" w:name="_Hlk108699772"/>
      <w:r>
        <w:rPr>
          <w:lang w:eastAsia="ru-RU"/>
        </w:rPr>
        <w:drawing>
          <wp:inline distT="0" distB="0" distL="0" distR="0">
            <wp:extent cx="6805295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2224" cy="98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ТРАДИЦИИ И ИСТОРИЯ ФЕСТИВАЛЯ - КОНКУРСА</w:t>
      </w:r>
    </w:p>
    <w:p>
      <w:pPr>
        <w:pStyle w:val="18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bookmarkEnd w:id="0"/>
    <w:p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I Открытый фестиваль - конкурс детских военно - патриотических клубов «Будущее России» (далее - Фестиваль-конкурс) приурочен к 80-й годовщине «Дня полного освобождения Ленинграда от фашистской блокады» (1944 год). Примерами поступков для подрастающего поколения должны стать подвиги воинов, героев, которые защищали и защищают нашу страну сегодня. Фестиваль-конкурс даст возможность детям понять и осознать значение глубокого чувства любви к Родине. Участникам Фестиваля-конкурса предоставлена возможность продемонстрировать свои навыки в военном деле, способности в оказании медицинской помощи и достижения в развитии физической подготовки. Сотрудничество с общеобразовательными организациями и клубами позволит обмениваться опытом и знаниями.</w:t>
      </w:r>
    </w:p>
    <w:p>
      <w:pPr>
        <w:shd w:val="clear" w:color="auto" w:fill="FFFFFF"/>
        <w:spacing w:after="0" w:line="240" w:lineRule="auto"/>
        <w:ind w:firstLine="426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Открытый фестиваль-конкурс детских военно-патриотических клубов в качестве основной идеи несёт в себе масштабную задачу объединения военно-патриотических клубных формирований и движений среди детей и молодёжи, формирование социально-активной личности гражданина и патриота, обладающей чувствами национальной гордости и любви к Отечеству.</w:t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1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ЦЕЛИ И ЗАДАЧИ ФЕСТИВАЛЯ - КОНКУРСА</w:t>
      </w:r>
    </w:p>
    <w:bookmarkEnd w:id="1"/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18"/>
        <w:shd w:val="clear" w:color="auto" w:fill="FFFFFF"/>
        <w:spacing w:after="0" w:line="240" w:lineRule="auto"/>
        <w:ind w:left="360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Цели:</w:t>
      </w:r>
    </w:p>
    <w:p>
      <w:pPr>
        <w:pStyle w:val="18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популяризация детских военно-патриотических клубов среди детей и молодёжи; </w:t>
      </w:r>
    </w:p>
    <w:p>
      <w:pPr>
        <w:pStyle w:val="18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развитие чувства уважения к героической истории своей страны;</w:t>
      </w:r>
    </w:p>
    <w:p>
      <w:pPr>
        <w:pStyle w:val="18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новых площадок для обмена опытом и лучшими практиками в области военно-патриотической подготовки;</w:t>
      </w:r>
    </w:p>
    <w:p>
      <w:pPr>
        <w:pStyle w:val="18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развитие умений и навыков начальной военной подготовки среди детей и молодёжи.</w:t>
      </w:r>
    </w:p>
    <w:p>
      <w:pPr>
        <w:pStyle w:val="18"/>
        <w:shd w:val="clear" w:color="auto" w:fill="FFFFFF"/>
        <w:spacing w:after="0" w:line="240" w:lineRule="auto"/>
        <w:ind w:left="360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18"/>
        <w:shd w:val="clear" w:color="auto" w:fill="FFFFFF"/>
        <w:spacing w:after="0" w:line="240" w:lineRule="auto"/>
        <w:ind w:left="360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Задачи:</w:t>
      </w:r>
    </w:p>
    <w:p>
      <w:pPr>
        <w:pStyle w:val="18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привлечение внимания общественности к развитию детских военно-патриотических клубов;</w:t>
      </w:r>
    </w:p>
    <w:p>
      <w:pPr>
        <w:pStyle w:val="18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обмен опытом работы и передовыми методиками патриотического воспитания молодёжи между руководителями военно-патриотических клубов и объединений;</w:t>
      </w:r>
    </w:p>
    <w:p>
      <w:pPr>
        <w:pStyle w:val="18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обобщение и распространение эффективных форм и методов военно-патриотического воспитания.</w:t>
      </w:r>
    </w:p>
    <w:p>
      <w:pPr>
        <w:shd w:val="clear" w:color="auto" w:fill="FFFFFF"/>
        <w:spacing w:after="0" w:line="240" w:lineRule="auto"/>
        <w:ind w:left="720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1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УЧРЕДИТЕЛЬ </w:t>
      </w:r>
      <w:bookmarkStart w:id="2" w:name="_Hlk87440405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bookmarkEnd w:id="2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- КОНКУРСА</w:t>
      </w:r>
    </w:p>
    <w:p>
      <w:pPr>
        <w:pStyle w:val="18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Муниципальное бюджетное учреждение культуры Культурно-досуговый центр имени И.Д. Кобзона (далее МБУК КДЦ имени И.Д. Кобзона) при поддержке Комитета по культуре Администрации Одинцовского городского округа Московской области. 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Проведение Фестиваля - конкурса осуществляется в соответствии с требованиями санитарно-эпидемиологической обстановки,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инфекционных заболеваний. 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>
      <w:pPr>
        <w:pStyle w:val="18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ПАРТНЕРЫ</w:t>
      </w:r>
    </w:p>
    <w:p>
      <w:pPr>
        <w:pStyle w:val="18"/>
        <w:spacing w:after="0" w:line="240" w:lineRule="auto"/>
        <w:ind w:left="786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ОТДЕЛ СПЕЦИАЛЬНОГО НАЗНАЧЕНИЯ «Сатурн» УФСИН России по г. Москве (ПО СОГЛАСОВАНИЮ).</w:t>
      </w:r>
    </w:p>
    <w:p>
      <w:pPr>
        <w:pStyle w:val="18"/>
        <w:spacing w:after="0" w:line="240" w:lineRule="auto"/>
        <w:ind w:left="360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pStyle w:val="1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ОРГКОМИТЕТ ФЕСТИВАЛЯ-КОНКУРСА</w:t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 ОРГКОМИТЕТА ФЕСТИВАЛЯ-КОНКУРСА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Style w:val="1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Борисова Елена Анатольевна – Директор МБУК КДЦ имени И.Д. Кобзона.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ЧЛЕНЫ </w:t>
      </w:r>
      <w:bookmarkStart w:id="3" w:name="_Hlk108718057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ОРГКОМИТЕТА ФЕСТИВАЛЯ-КОНКУРСА</w:t>
      </w:r>
      <w:bookmarkEnd w:id="3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:</w:t>
      </w:r>
    </w:p>
    <w:p>
      <w:pPr>
        <w:pStyle w:val="18"/>
        <w:spacing w:after="0" w:line="240" w:lineRule="auto"/>
        <w:ind w:left="36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pStyle w:val="1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Поздеева Вероника Альбертовна - художественный руководитель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МБУК КДЦ имени И.Д. Кобзона</w:t>
      </w:r>
    </w:p>
    <w:p>
      <w:pPr>
        <w:pStyle w:val="24"/>
        <w:numPr>
          <w:ilvl w:val="0"/>
          <w:numId w:val="5"/>
        </w:numPr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Ерастов Эдуард Викторович - руководитель клуба военно-патриотического «Ратник» МБУК КДЦ имени И.Д. Кобзона</w:t>
      </w:r>
    </w:p>
    <w:p>
      <w:pPr>
        <w:pStyle w:val="10"/>
        <w:widowControl w:val="0"/>
        <w:numPr>
          <w:ilvl w:val="0"/>
          <w:numId w:val="5"/>
        </w:numPr>
        <w:autoSpaceDE w:val="0"/>
        <w:autoSpaceDN w:val="0"/>
        <w:spacing w:before="100" w:beforeAutospacing="1" w:line="240" w:lineRule="auto"/>
        <w:rPr>
          <w:sz w:val="28"/>
          <w:szCs w:val="28"/>
        </w:rPr>
      </w:pPr>
      <w:r>
        <w:rPr>
          <w:sz w:val="28"/>
          <w:szCs w:val="28"/>
        </w:rPr>
        <w:t>Долгова Вера Николаевна - ведущий методист МБУК КДЦ имени И.Д. Кобзона</w:t>
      </w:r>
    </w:p>
    <w:p>
      <w:pPr>
        <w:pStyle w:val="18"/>
        <w:spacing w:after="0" w:line="240" w:lineRule="auto"/>
        <w:ind w:left="36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4" w:name="_Hlk108700217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ОТВЕТСТВЕННЫЙ СЕКРЕТАРЬ ФЕСТИВАЛЯ-КОНКУРСА:</w:t>
      </w:r>
    </w:p>
    <w:p>
      <w:pPr>
        <w:pStyle w:val="18"/>
        <w:widowControl w:val="0"/>
        <w:numPr>
          <w:ilvl w:val="0"/>
          <w:numId w:val="4"/>
        </w:numPr>
        <w:autoSpaceDE w:val="0"/>
        <w:autoSpaceDN w:val="0"/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Валяева Юлия Николаевна - заместитель директора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МБУК КДЦ имени И.Д. Кобзона</w:t>
      </w:r>
    </w:p>
    <w:bookmarkEnd w:id="4"/>
    <w:p>
      <w:pPr>
        <w:pStyle w:val="18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>
      <w:pPr>
        <w:pStyle w:val="1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И МЕСТО ПРОВЕДЕНИЯ ФЕСТИВАЛЯ-КОНКУРСА</w:t>
      </w:r>
    </w:p>
    <w:p>
      <w:pPr>
        <w:pStyle w:val="10"/>
        <w:spacing w:line="240" w:lineRule="auto"/>
        <w:rPr>
          <w:b/>
          <w:bCs/>
          <w:sz w:val="28"/>
          <w:szCs w:val="28"/>
        </w:rPr>
      </w:pPr>
    </w:p>
    <w:p>
      <w:pPr>
        <w:pStyle w:val="10"/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Дата проведения: </w:t>
      </w:r>
      <w:r>
        <w:rPr>
          <w:b/>
          <w:bCs/>
          <w:color w:val="000000"/>
          <w:sz w:val="28"/>
          <w:szCs w:val="28"/>
        </w:rPr>
        <w:t>27 января 2024 г., с 12.00 до 20.00 (регистрация с 11.00)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культуры Культурно-досуговый центр имени И.Д. Кобзона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Проезд:</w:t>
      </w:r>
      <w:r>
        <w:rPr>
          <w:rFonts w:ascii="Times New Roman" w:hAnsi="Times New Roman" w:cs="Times New Roman"/>
          <w:sz w:val="28"/>
          <w:szCs w:val="28"/>
        </w:rPr>
        <w:t xml:space="preserve"> 143030, Московская область, Одинцовский городской округ, село Успенское, улица Учительская, дом 40А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Тел/факс:</w:t>
      </w:r>
      <w:r>
        <w:rPr>
          <w:rFonts w:ascii="Times New Roman" w:hAnsi="Times New Roman" w:cs="Times New Roman"/>
          <w:sz w:val="28"/>
          <w:szCs w:val="28"/>
        </w:rPr>
        <w:t xml:space="preserve"> 8 (495) 634-40-69; 8 (968) 961-48-83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"mailto:fest.yspenskoe@gmail.com" </w:instrText>
      </w:r>
      <w:r>
        <w:fldChar w:fldCharType="separate"/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</w:rPr>
        <w:t>fest.yspenskoe@gmail.co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fldChar w:fldCharType="end"/>
      </w:r>
      <w:r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Hlk108519905"/>
      <w:r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сайт: </w:t>
      </w:r>
      <w:r>
        <w:fldChar w:fldCharType="begin"/>
      </w:r>
      <w:r>
        <w:instrText xml:space="preserve"> HYPERLINK "https://dk-uspenskoe.ru/"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https://dk-uspenskoe.ru/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Официальная группа Вконтакте: </w:t>
      </w:r>
      <w:r>
        <w:fldChar w:fldCharType="begin"/>
      </w:r>
      <w:r>
        <w:instrText xml:space="preserve"> HYPERLINK "https://vk.com/kdc_kobzona" </w:instrText>
      </w:r>
      <w:r>
        <w:fldChar w:fldCharType="separate"/>
      </w:r>
      <w:r>
        <w:rPr>
          <w:rStyle w:val="6"/>
          <w:sz w:val="28"/>
        </w:rPr>
        <w:t>https://vk.com/kdc_kobzona</w:t>
      </w:r>
      <w:r>
        <w:rPr>
          <w:rStyle w:val="6"/>
          <w:sz w:val="28"/>
        </w:rPr>
        <w:fldChar w:fldCharType="end"/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</w:t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5"/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УСЛОВИЯ УЧАСТИЯ В ФЕСТИВАЛЕ-КОНКУРСЕ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Фестивале-конкурсе приглашаются представители клубов патриотического воспитания: «детские военно-патриотические клубы, группы юнармейских отделений общеобразовательных учреждений, группы военно-спортивных клубов и патриотических объединений молодежи, группы «Кадетских классов» Одинцовского городского округа и других муниципальных образований городов России.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участников фестиваля – конкурса: 6-17 лет.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Фестиваль-конкурс проводится в виде показательных выступления в определённых тематических конкурсных номинациях.</w:t>
      </w:r>
    </w:p>
    <w:p>
      <w:pPr>
        <w:pStyle w:val="24"/>
        <w:ind w:left="567" w:hanging="644"/>
        <w:rPr>
          <w:b/>
          <w:color w:val="252525"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>
        <w:rPr>
          <w:b/>
          <w:color w:val="252525"/>
          <w:sz w:val="28"/>
          <w:szCs w:val="28"/>
        </w:rPr>
        <w:t>ПОРЯДОК И ПРОГРАММА ПРОВЕДЕНИЯ ФЕСТИВАЛЯ-КОНКУРСА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выступления участников всех этапов мероприятия определяется Оргкомитетом конкурса до 26 января 2024 г., публикуется на официальном сайте: https://dk-uspenskoe.ru/ и в группе Вконтакте: https://vk.com/kdc_kobzona 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Фестиваль-конкурс проводится в течении 1 дня: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- 27 января 2024г. с 12.00 до 20.00 (начало регистрации в 11.00)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Фестиваль-конкурс проводится в два этапа: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этап: приём конкурсных заявок установленной формы (Приложение № 1) и заявление о согласии на обработку и передачу персональных данных. (Приложение к Заявке). Осуществляется с 9 января по 2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2</w:t>
      </w:r>
      <w:bookmarkStart w:id="14" w:name="_GoBack"/>
      <w:bookmarkEnd w:id="14"/>
      <w:r>
        <w:rPr>
          <w:rFonts w:ascii="Times New Roman" w:hAnsi="Times New Roman" w:cs="Times New Roman"/>
          <w:bCs/>
          <w:sz w:val="28"/>
          <w:szCs w:val="28"/>
        </w:rPr>
        <w:t xml:space="preserve"> января 2024года.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 этап: проведение конкурса 27 января 2024 года.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Хронометраж выступления - не более 15 минут на группу в каждой номинации.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>
      <w:pPr>
        <w:spacing w:after="0" w:line="240" w:lineRule="auto"/>
        <w:ind w:firstLine="700" w:firstLineChars="2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Программа Фестиваля-конкурса: 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>
      <w:pPr>
        <w:pStyle w:val="12"/>
        <w:widowControl/>
        <w:numPr>
          <w:ilvl w:val="0"/>
          <w:numId w:val="6"/>
        </w:numPr>
        <w:spacing w:before="0" w:beforeAutospacing="0" w:after="0" w:afterAutospacing="0"/>
        <w:ind w:left="1080" w:right="0" w:hanging="360"/>
        <w:contextualSpacing/>
        <w:rPr>
          <w:rFonts w:hint="default" w:ascii="Times New Roman" w:hAnsi="Times New Roman" w:cs="Times New Roman"/>
          <w:b/>
          <w:bCs w:val="0"/>
          <w:sz w:val="28"/>
          <w:szCs w:val="28"/>
          <w:lang w:val="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"/>
        </w:rPr>
        <w:t xml:space="preserve">Открытие – приветствие участников фестиваля – конкурса (жеребьевка). </w:t>
      </w:r>
    </w:p>
    <w:p>
      <w:pPr>
        <w:pStyle w:val="12"/>
        <w:widowControl/>
        <w:numPr>
          <w:ilvl w:val="0"/>
          <w:numId w:val="6"/>
        </w:numPr>
        <w:ind w:left="1080" w:hanging="360"/>
        <w:contextualSpacing/>
        <w:rPr>
          <w:lang w:val="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hint="default" w:ascii="Times New Roman" w:hAnsi="Times New Roman" w:cs="Times New Roman"/>
          <w:sz w:val="28"/>
          <w:szCs w:val="28"/>
          <w:lang w:val="ru"/>
        </w:rPr>
        <w:t>– номинация «Строевая» показательные выступления команд (200 м) с выполнением команд</w:t>
      </w:r>
      <w:r>
        <w:rPr>
          <w:rFonts w:hint="default" w:ascii="Times New Roman" w:hAnsi="Times New Roman" w:eastAsia="Calibri" w:cs="Times New Roman"/>
          <w:bCs/>
          <w:sz w:val="28"/>
          <w:szCs w:val="28"/>
          <w:lang w:val="ru"/>
        </w:rPr>
        <w:t xml:space="preserve"> - прохождение командным маршем в пункте постоянной дислокации (спортивный зал). Результаты входят в общий зачет соревнований.</w:t>
      </w:r>
    </w:p>
    <w:p>
      <w:pPr>
        <w:pStyle w:val="12"/>
        <w:widowControl/>
        <w:numPr>
          <w:ilvl w:val="0"/>
          <w:numId w:val="6"/>
        </w:numPr>
        <w:ind w:left="1080" w:hanging="360"/>
        <w:contextualSpacing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hint="default" w:ascii="Times New Roman" w:hAnsi="Times New Roman" w:cs="Times New Roman"/>
          <w:sz w:val="28"/>
          <w:szCs w:val="28"/>
          <w:lang w:val="ru"/>
        </w:rPr>
        <w:t>– номинация:</w:t>
      </w:r>
    </w:p>
    <w:p>
      <w:pPr>
        <w:pStyle w:val="12"/>
        <w:widowControl/>
        <w:ind w:left="1080"/>
        <w:contextualSpacing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cs="Times New Roman"/>
          <w:sz w:val="28"/>
          <w:szCs w:val="28"/>
          <w:lang w:val="ru"/>
        </w:rPr>
        <w:t xml:space="preserve">-  «Разборка и сборка автомата и пистолета на время каждым участником – 5 человек». 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           </w:t>
      </w:r>
      <w:r>
        <w:rPr>
          <w:rFonts w:hint="default" w:ascii="Times New Roman" w:hAnsi="Times New Roman" w:eastAsia="Calibri" w:cs="Times New Roman"/>
          <w:b/>
          <w:bCs w:val="0"/>
          <w:kern w:val="0"/>
          <w:sz w:val="28"/>
          <w:szCs w:val="28"/>
          <w:lang w:val="ru" w:eastAsia="zh-CN" w:bidi="ar"/>
        </w:rPr>
        <w:t>4.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 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en-US" w:eastAsia="zh-CN" w:bidi="ar"/>
        </w:rPr>
        <w:t xml:space="preserve">III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>– номинация – «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 xml:space="preserve">Снаряжение магазина»  (на время). Каждый участник команды индивидуально снаряжает 30 патронов в магазин – 5 участников». 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b/>
          <w:bCs w:val="0"/>
          <w:kern w:val="0"/>
          <w:sz w:val="28"/>
          <w:szCs w:val="28"/>
          <w:lang w:val="ru" w:eastAsia="zh-CN" w:bidi="ar"/>
        </w:rPr>
        <w:t xml:space="preserve">           5.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en-US" w:eastAsia="zh-CN" w:bidi="ar"/>
        </w:rPr>
        <w:t xml:space="preserve">IV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>– номинация - «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>Надевание противогаза». Надевание противогаза выполняется из походного положения в индивидуальном порядке каждым членом команды (на время)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>.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 w:firstLine="700"/>
        <w:jc w:val="left"/>
        <w:rPr>
          <w:rFonts w:hint="default" w:ascii="Times New Roman" w:hAnsi="Times New Roman" w:eastAsia="Calibri" w:cs="Times New Roman"/>
          <w:bCs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b/>
          <w:bCs w:val="0"/>
          <w:kern w:val="0"/>
          <w:sz w:val="28"/>
          <w:szCs w:val="28"/>
          <w:lang w:val="ru" w:eastAsia="zh-CN" w:bidi="ar"/>
        </w:rPr>
        <w:t>6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.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en-US" w:eastAsia="zh-CN" w:bidi="ar"/>
        </w:rPr>
        <w:t xml:space="preserve">V </w:t>
      </w: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– номинация – 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>«Первая доврачебная помощь». Командам будут предложены ситуационные задания на оказание первой доврачебной помощи на качество исполнения (выбор конверта с заданием).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lang w:val="ru"/>
        </w:rPr>
      </w:pPr>
      <w:r>
        <w:rPr>
          <w:rFonts w:hint="default" w:ascii="Times New Roman" w:hAnsi="Times New Roman" w:eastAsia="Calibri" w:cs="Times New Roman"/>
          <w:b/>
          <w:bCs/>
          <w:kern w:val="0"/>
          <w:sz w:val="28"/>
          <w:szCs w:val="28"/>
          <w:lang w:val="ru" w:eastAsia="zh-CN" w:bidi="ar"/>
        </w:rPr>
        <w:t xml:space="preserve">           7.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en-US" w:eastAsia="zh-CN" w:bidi="ar"/>
        </w:rPr>
        <w:t xml:space="preserve">  VI 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>– номинация – «Тестирование» Команде предоставляется 5 вопросов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– 5 участников.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bCs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 xml:space="preserve">           </w:t>
      </w:r>
      <w:r>
        <w:rPr>
          <w:rFonts w:hint="default" w:ascii="Times New Roman" w:hAnsi="Times New Roman" w:eastAsia="Calibri" w:cs="Times New Roman"/>
          <w:b/>
          <w:bCs/>
          <w:kern w:val="0"/>
          <w:sz w:val="28"/>
          <w:szCs w:val="28"/>
          <w:lang w:val="ru" w:eastAsia="zh-CN" w:bidi="ar"/>
        </w:rPr>
        <w:t>8.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 xml:space="preserve"> 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en-US" w:eastAsia="zh-CN" w:bidi="ar"/>
        </w:rPr>
        <w:t xml:space="preserve">VII 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>– номинация – «Показательные выступления команд» - все участники до 10 человек.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b/>
          <w:bCs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b/>
          <w:bCs/>
          <w:kern w:val="0"/>
          <w:sz w:val="28"/>
          <w:szCs w:val="28"/>
          <w:lang w:val="ru" w:eastAsia="zh-CN" w:bidi="ar"/>
        </w:rPr>
        <w:t xml:space="preserve">          9. Подведение итогов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bCs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b/>
          <w:bCs/>
          <w:kern w:val="0"/>
          <w:sz w:val="28"/>
          <w:szCs w:val="28"/>
          <w:lang w:val="ru" w:eastAsia="zh-CN" w:bidi="ar"/>
        </w:rPr>
        <w:t xml:space="preserve">         10. </w:t>
      </w:r>
      <w:r>
        <w:rPr>
          <w:rFonts w:hint="default" w:ascii="Times New Roman" w:hAnsi="Times New Roman" w:eastAsia="Calibri" w:cs="Times New Roman"/>
          <w:bCs/>
          <w:kern w:val="0"/>
          <w:sz w:val="28"/>
          <w:szCs w:val="28"/>
          <w:lang w:val="ru" w:eastAsia="zh-CN" w:bidi="ar"/>
        </w:rPr>
        <w:t>Показательные выступление гостей мероприятия – Фонд «Ратник», Фонд «Сатурн».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ЖЮРИ ФЕСТИВАЛЯ-КОНКУРСА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Состав жюри формируется и утверждается Оргкомитетом Фестиваля – конкурса. 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Для работы в жюри конкурса приглашаются: специалисты различных сфер деятельности (в соответствии с профилем Фестиваль-конкурса)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Председатель Жюри назначается Организатором Конкурса.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Функции жюри заключаются в отборе, оценке работ и проведении награждения победителей.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Жюри в своей деятельности руководствуется настоящим Положением.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Итогом обсуждения конкурсных работ является Протокол членов жюри, подписанной председателем и членами жюри. </w:t>
      </w:r>
    </w:p>
    <w:p>
      <w:pPr>
        <w:pStyle w:val="18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Решение жюри является окончательным и обсуждению не подлежит.</w:t>
      </w:r>
    </w:p>
    <w:p>
      <w:pPr>
        <w:pStyle w:val="18"/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НАГРАЖДЕНИЕ ПОБЕДИТЕЛЕЙ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b/>
          <w:bCs/>
          <w:color w:val="454545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454545"/>
          <w:sz w:val="28"/>
          <w:szCs w:val="28"/>
          <w:u w:val="single"/>
          <w:lang w:eastAsia="ru-RU"/>
        </w:rPr>
        <w:t>Награждением присуждаются следующие звания: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eastAsia="ru-RU"/>
        </w:rPr>
      </w:pPr>
    </w:p>
    <w:p>
      <w:pPr>
        <w:pStyle w:val="1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 место.</w:t>
      </w:r>
    </w:p>
    <w:p>
      <w:pPr>
        <w:pStyle w:val="1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 место.</w:t>
      </w:r>
    </w:p>
    <w:p>
      <w:pPr>
        <w:pStyle w:val="1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 место.</w:t>
      </w:r>
    </w:p>
    <w:p>
      <w:pPr>
        <w:pStyle w:val="1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Специальные награды.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Участники награждаются памятными призами и дипломами. </w:t>
      </w:r>
    </w:p>
    <w:p>
      <w:pPr>
        <w:spacing w:after="0" w:line="240" w:lineRule="auto"/>
        <w:ind w:left="142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рамках проведения Фестиваля-конкурса жюри может наградить участников специальными дипломами и призами, а также поощрить специальными грамотами их преподавателей.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454545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ПОРЯДОК ПОДАЧИ ЗАЯВКИ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Фестивале – конкурсе, начиная с даты публикации Положения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22 января 2024 года,</w:t>
      </w:r>
      <w:r>
        <w:rPr>
          <w:rFonts w:ascii="Times New Roman" w:hAnsi="Times New Roman" w:cs="Times New Roman"/>
          <w:sz w:val="28"/>
          <w:szCs w:val="28"/>
        </w:rPr>
        <w:t xml:space="preserve"> каждым участником пода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тся заявка по форме (Приложение 1) и согласие на обработку персональных данных (Приложение 2,3) на электронную почту: </w:t>
      </w:r>
      <w:r>
        <w:fldChar w:fldCharType="begin"/>
      </w:r>
      <w:r>
        <w:instrText xml:space="preserve"> HYPERLINK "mailto:fest.yspenskoe@gmail.com" </w:instrText>
      </w:r>
      <w:r>
        <w:fldChar w:fldCharType="separate"/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</w:rPr>
        <w:t>fest.yspenskoe@gmail.co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fldChar w:fldCharType="end"/>
      </w:r>
      <w:r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(обязательно с пометкой в теме письма «Заявка на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Открытом фестиваль-конкурсе «Будущее России» - «наименование коллектива»). </w:t>
      </w:r>
    </w:p>
    <w:p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имеет право продлить либо приостановить прием заявок до   или после указанного срока (в случае возникновения ситуации Форс – мажор), о чем обязуется уведомить каждого участника в социальных сетях.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направляемых документов: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- заявка на участие в Фестивале – конкурсе.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  <w:r>
        <w:rPr>
          <w:rFonts w:ascii="Times New Roman" w:hAnsi="Times New Roman" w:cs="Times New Roman"/>
          <w:sz w:val="28"/>
          <w:szCs w:val="28"/>
        </w:rPr>
        <w:t xml:space="preserve"> - согласие на обработку персональных данных совершеннолетних участников.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  <w:r>
        <w:rPr>
          <w:rFonts w:ascii="Times New Roman" w:hAnsi="Times New Roman" w:cs="Times New Roman"/>
          <w:sz w:val="28"/>
          <w:szCs w:val="28"/>
        </w:rPr>
        <w:t xml:space="preserve"> - согласие на обработку персональных данных несовершеннолетних участников.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 КОНТАКТЫ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Информация:</w:t>
      </w:r>
      <w:r>
        <w:rPr>
          <w:rFonts w:ascii="Times New Roman" w:hAnsi="Times New Roman" w:cs="Times New Roman"/>
          <w:sz w:val="28"/>
          <w:szCs w:val="28"/>
        </w:rPr>
        <w:t xml:space="preserve"> +7 (495) 634-40-69 (добавочный: 111);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Куратор фестиваля:</w:t>
      </w:r>
      <w:r>
        <w:rPr>
          <w:rFonts w:ascii="Times New Roman" w:hAnsi="Times New Roman" w:cs="Times New Roman"/>
          <w:sz w:val="28"/>
          <w:szCs w:val="28"/>
        </w:rPr>
        <w:t xml:space="preserve"> Поздеева Вероника Альбертовна – </w:t>
      </w:r>
      <w:r>
        <w:rPr>
          <w:rFonts w:ascii="Times New Roman" w:hAnsi="Times New Roman" w:cs="Times New Roman"/>
          <w:b/>
          <w:sz w:val="28"/>
          <w:szCs w:val="28"/>
        </w:rPr>
        <w:t>8-968-961-48-83;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sz w:val="28"/>
          <w:szCs w:val="28"/>
        </w:rPr>
        <w:t>Официальный са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йт: </w:t>
      </w:r>
      <w:r>
        <w:fldChar w:fldCharType="begin"/>
      </w:r>
      <w:r>
        <w:instrText xml:space="preserve"> HYPERLINK "https://dk-uspenskoe.ru/" </w:instrText>
      </w:r>
      <w:r>
        <w:fldChar w:fldCharType="separate"/>
      </w:r>
      <w:r>
        <w:rPr>
          <w:rStyle w:val="6"/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https://dk-uspenskoe.ru/</w:t>
      </w:r>
      <w:r>
        <w:rPr>
          <w:rStyle w:val="6"/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6"/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0" w:line="240" w:lineRule="auto"/>
        <w:jc w:val="both"/>
        <w:rPr>
          <w:rStyle w:val="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Почта: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"mailto:fest.yspenskoe@gmail.com" </w:instrText>
      </w:r>
      <w:r>
        <w:fldChar w:fldCharType="separate"/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</w:rPr>
        <w:t>fest.yspenskoe@gmail.co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m</w:t>
      </w:r>
      <w:r>
        <w:rPr>
          <w:rStyle w:val="6"/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fldChar w:fldCharType="end"/>
      </w:r>
      <w:r>
        <w:rPr>
          <w:rStyle w:val="6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 </w:t>
      </w:r>
    </w:p>
    <w:p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Официальная группа Вконтакте: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fldChar w:fldCharType="begin"/>
      </w:r>
      <w:r>
        <w:instrText xml:space="preserve"> HYPERLINK "https://vk.com/kdc_kobzona"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https://vk.com/kdc_kobzona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69904239"/>
      <w:bookmarkStart w:id="7" w:name="_Hlk69904368"/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 1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 положению о проведении 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I</w:t>
      </w:r>
      <w:r>
        <w:rPr>
          <w:rFonts w:ascii="Times New Roman" w:hAnsi="Times New Roman" w:cs="Times New Roman"/>
          <w:sz w:val="24"/>
          <w:szCs w:val="28"/>
        </w:rPr>
        <w:t xml:space="preserve"> Открытого фестиваля-конкурса детских </w:t>
      </w:r>
    </w:p>
    <w:p>
      <w:pPr>
        <w:spacing w:after="0"/>
        <w:jc w:val="right"/>
        <w:rPr>
          <w:rFonts w:ascii="Times New Roman" w:hAnsi="Times New Roman" w:eastAsia="Calibri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военно-патриотических клубов «Будущее России»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                                                       Заявка на участие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40" w:lineRule="auto"/>
        <w:ind w:left="-56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eastAsia="Calibri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Открытом фестивале-конкурсе детских военно-патриотических клубов «Будущее России» </w:t>
      </w:r>
    </w:p>
    <w:p>
      <w:pPr>
        <w:spacing w:after="0" w:line="240" w:lineRule="auto"/>
        <w:ind w:left="-56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(2024г.)</w:t>
      </w:r>
    </w:p>
    <w:p>
      <w:pPr>
        <w:spacing w:after="0" w:line="240" w:lineRule="auto"/>
        <w:ind w:firstLine="708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>
      <w:pPr>
        <w:spacing w:after="0" w:line="240" w:lineRule="auto"/>
        <w:ind w:left="-567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Прошу Вас зарегистрировать в качестве участника </w:t>
      </w:r>
    </w:p>
    <w:p>
      <w:pPr>
        <w:spacing w:after="0" w:line="240" w:lineRule="auto"/>
        <w:ind w:left="-567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___________________________________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ab/>
      </w:r>
    </w:p>
    <w:tbl>
      <w:tblPr>
        <w:tblStyle w:val="5"/>
        <w:tblW w:w="985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ФИО участника или название коллектива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Возрастная категория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Учреждение, направляющее участника или коллектив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(если есть)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 коллектива (участника)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ФИО состава участников (для коллективов):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2.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3.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6. 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8.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Контактный телефон ____________________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Электронная почта ______________________</w:t>
      </w: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«____» ______________2024 г.            ___________          ____________________         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(число, месяц, год подачи заявки)          (подпись)           (расшифровка п</w:t>
      </w:r>
      <w:bookmarkEnd w:id="6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одписи)</w:t>
      </w:r>
      <w:bookmarkEnd w:id="7"/>
    </w:p>
    <w:p>
      <w:pPr>
        <w:pStyle w:val="12"/>
        <w:spacing w:after="0" w:afterAutospacing="0"/>
        <w:jc w:val="right"/>
        <w:rPr>
          <w:b/>
          <w:bCs/>
          <w:color w:val="000000"/>
          <w:sz w:val="28"/>
          <w:szCs w:val="28"/>
        </w:rPr>
      </w:pPr>
    </w:p>
    <w:p>
      <w:pPr>
        <w:pStyle w:val="12"/>
        <w:spacing w:after="0" w:afterAutospacing="0"/>
        <w:jc w:val="right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Приложение №2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 положению о проведении 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I</w:t>
      </w:r>
      <w:r>
        <w:rPr>
          <w:rFonts w:ascii="Times New Roman" w:hAnsi="Times New Roman" w:cs="Times New Roman"/>
          <w:sz w:val="24"/>
          <w:szCs w:val="28"/>
        </w:rPr>
        <w:t xml:space="preserve"> Открытого фестиваля - конкурса детских </w:t>
      </w:r>
    </w:p>
    <w:p>
      <w:pPr>
        <w:spacing w:after="0"/>
        <w:jc w:val="right"/>
        <w:rPr>
          <w:rFonts w:ascii="Times New Roman" w:hAnsi="Times New Roman" w:eastAsia="Calibri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военно-патриотических клубов «Будущее России»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имени И.Д. Кобзона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участника (коллектива)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40" w:lineRule="auto"/>
        <w:ind w:left="-56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eastAsia="Calibri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Открытом фестивале-конкурсе детских военно-патриотических клубов «Будущее России» </w:t>
      </w:r>
    </w:p>
    <w:p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2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Я, ________________________________________________________________</w:t>
      </w:r>
    </w:p>
    <w:p>
      <w:pPr>
        <w:pStyle w:val="12"/>
        <w:spacing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>
      <w:pPr>
        <w:pStyle w:val="1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8" w:name="_Hlk87531436"/>
      <w:r>
        <w:rPr>
          <w:color w:val="000000"/>
          <w:sz w:val="28"/>
          <w:szCs w:val="28"/>
        </w:rPr>
        <w:t xml:space="preserve">                  (Ф.И.О. участника открытого окружного Фестиваля - конкурса вокалистов им. И.Д. Кобзона) </w:t>
      </w:r>
    </w:p>
    <w:p>
      <w:pPr>
        <w:pStyle w:val="12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участием </w:t>
      </w:r>
      <w:bookmarkStart w:id="9" w:name="_Hlk69904187"/>
      <w:bookmarkStart w:id="10" w:name="_Hlk87440556"/>
      <w:r>
        <w:rPr>
          <w:color w:val="000000"/>
          <w:sz w:val="28"/>
          <w:szCs w:val="28"/>
        </w:rPr>
        <w:t xml:space="preserve">в 1 Открытом </w:t>
      </w:r>
      <w:bookmarkEnd w:id="9"/>
      <w:r>
        <w:rPr>
          <w:color w:val="000000"/>
          <w:sz w:val="28"/>
          <w:szCs w:val="28"/>
        </w:rPr>
        <w:t>фестивале - конкурсе вокалистов им. И.Д. Кобзона</w:t>
      </w:r>
      <w:bookmarkEnd w:id="10"/>
      <w:r>
        <w:rPr>
          <w:color w:val="000000"/>
          <w:sz w:val="28"/>
          <w:szCs w:val="28"/>
        </w:rPr>
        <w:t xml:space="preserve">, в соответствии с требованиями статьи 9 Федерального закона от 27.07.2006г. №152-ФЗ даю согласие на размещение и обработку (анкетных) персональных данных и на размещение в сети Интернет фото- и видеоматериалов в сети Интернет с моим участием в Фестивале - конкурсе. С Положением об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Открытом фестиваль-конкурсе детских военно-патриотических клубов «Будущее России», размещенном на сайте Учреждения Муниципальное бюджетное учреждение культуры Культурно-досуговый центр имени И.Д. Кобзона, ознакомлен(а), порядок проведения Фестиваля-конкурса мне понятен.</w:t>
      </w:r>
    </w:p>
    <w:p>
      <w:pPr>
        <w:pStyle w:val="12"/>
        <w:spacing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bookmarkEnd w:id="8"/>
    <w:p>
      <w:pPr>
        <w:pStyle w:val="12"/>
        <w:spacing w:after="0" w:afterAutospacing="0"/>
        <w:jc w:val="both"/>
        <w:rPr>
          <w:color w:val="000000"/>
          <w:sz w:val="28"/>
          <w:szCs w:val="28"/>
        </w:rPr>
      </w:pPr>
    </w:p>
    <w:p>
      <w:pPr>
        <w:pStyle w:val="12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Контактный телефон______________________</w:t>
      </w:r>
    </w:p>
    <w:p>
      <w:pPr>
        <w:pStyle w:val="12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«_____» ______________ 2024 г.</w:t>
      </w:r>
    </w:p>
    <w:p>
      <w:pPr>
        <w:pStyle w:val="12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Подпись______________/________</w:t>
      </w:r>
    </w:p>
    <w:p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 3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bookmarkStart w:id="11" w:name="_Hlk87532804"/>
      <w:r>
        <w:rPr>
          <w:rFonts w:ascii="Times New Roman" w:hAnsi="Times New Roman" w:cs="Times New Roman"/>
          <w:sz w:val="24"/>
          <w:szCs w:val="28"/>
        </w:rPr>
        <w:t xml:space="preserve">к положению о проведении 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II</w:t>
      </w:r>
      <w:r>
        <w:rPr>
          <w:rFonts w:ascii="Times New Roman" w:hAnsi="Times New Roman" w:cs="Times New Roman"/>
          <w:sz w:val="24"/>
          <w:szCs w:val="28"/>
        </w:rPr>
        <w:t xml:space="preserve"> Открытого фестиваля - конкурса вокалистов 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им. И.Д. Кобзона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МБУК КДЦ имени И.Д. Кобзона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несовершеннолетнего участника (коллектива)</w:t>
      </w:r>
    </w:p>
    <w:bookmarkEnd w:id="11"/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Открытого фестиваль-конкурса детских военно-патриотических клубов «Будущее России»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________________________________________________________________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87625921"/>
      <w:r>
        <w:rPr>
          <w:rFonts w:ascii="Times New Roman" w:hAnsi="Times New Roman" w:cs="Times New Roman"/>
          <w:sz w:val="28"/>
          <w:szCs w:val="28"/>
        </w:rPr>
        <w:t xml:space="preserve">                             (Ф.И.О. отца, матери, опекуна, законного представителя) </w:t>
      </w:r>
    </w:p>
    <w:bookmarkEnd w:id="12"/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участием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Открытом фестиваль-конкурсе детских военно-патриотических клубов «Будущее России», </w:t>
      </w:r>
      <w:bookmarkStart w:id="13" w:name="_Hlk87533882"/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статьи 9 Федерального закона от 27.07.2006г. №152-ФЗ даю согласие на размещение и обработку (анкетных) </w:t>
      </w:r>
      <w:bookmarkEnd w:id="13"/>
      <w:r>
        <w:rPr>
          <w:rFonts w:ascii="Times New Roman" w:hAnsi="Times New Roman" w:cs="Times New Roman"/>
          <w:sz w:val="28"/>
          <w:szCs w:val="28"/>
        </w:rPr>
        <w:t>персональных данных моего несовершеннолетнего ребенка (сына, дочь, опекаемого, приемного). А также на публикацию фото- и видеоматериалов в сети Интернет с его участием в I Открытом фестиваль-конкурсе детских военно-патриотических клубов «Будущее России» ____________________________________________________________________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(Ф.И.О. участника Фестиваля - конкурса)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Положением об I Открытом фестиваль-конкурсе детских военно-патриотических клубов «Будущее России», размещенном на сайте Учреждения Муниципальное бюджетное учреждение культуры Культурно-досуговый центр имени И.Д. Кобзона, ознакомлен(а), порядок проведения Фестиваля-конкурса мне понятен.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моему первому требованию согласие может быть отозвано письменным заявлением.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телефон______________________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«_____» ______________ 2024 г.</w:t>
      </w:r>
    </w:p>
    <w:p>
      <w:pPr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Подпись______________/________</w:t>
      </w:r>
    </w:p>
    <w:sectPr>
      <w:footerReference r:id="rId5" w:type="default"/>
      <w:type w:val="continuous"/>
      <w:pgSz w:w="11906" w:h="16838"/>
      <w:pgMar w:top="851" w:right="850" w:bottom="1134" w:left="1418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Work Sans">
    <w:altName w:val="Times New Roman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Montserrat">
    <w:altName w:val="Segoe Print"/>
    <w:panose1 w:val="00000000000000000000"/>
    <w:charset w:val="CC"/>
    <w:family w:val="auto"/>
    <w:pitch w:val="default"/>
    <w:sig w:usb0="00000000" w:usb1="00000000" w:usb2="00000000" w:usb3="00000000" w:csb0="00000197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 Math">
    <w:panose1 w:val="02040503050406030204"/>
    <w:charset w:val="CC"/>
    <w:family w:val="auto"/>
    <w:pitch w:val="variable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72759939"/>
      <w:docPartObj>
        <w:docPartGallery w:val="AutoText"/>
      </w:docPartObj>
    </w:sdtPr>
    <w:sdtContent>
      <w:p>
        <w:pPr>
          <w:pStyle w:val="1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5AECD"/>
    <w:multiLevelType w:val="multilevel"/>
    <w:tmpl w:val="8015AECD"/>
    <w:lvl w:ilvl="0" w:tentative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16114EDD"/>
    <w:multiLevelType w:val="multilevel"/>
    <w:tmpl w:val="16114EDD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7CF0941"/>
    <w:multiLevelType w:val="multilevel"/>
    <w:tmpl w:val="17CF0941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360817A0"/>
    <w:multiLevelType w:val="multilevel"/>
    <w:tmpl w:val="360817A0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367858D9"/>
    <w:multiLevelType w:val="multilevel"/>
    <w:tmpl w:val="367858D9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3BE458F"/>
    <w:multiLevelType w:val="multilevel"/>
    <w:tmpl w:val="63BE458F"/>
    <w:lvl w:ilvl="0" w:tentative="0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6">
    <w:nsid w:val="6FC17F97"/>
    <w:multiLevelType w:val="multilevel"/>
    <w:tmpl w:val="6FC17F9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BA0049C"/>
    <w:multiLevelType w:val="multilevel"/>
    <w:tmpl w:val="7BA0049C"/>
    <w:lvl w:ilvl="0" w:tentative="0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08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7C"/>
    <w:rsid w:val="0000085B"/>
    <w:rsid w:val="00003B44"/>
    <w:rsid w:val="00012C67"/>
    <w:rsid w:val="00020F2C"/>
    <w:rsid w:val="00031032"/>
    <w:rsid w:val="00041D2D"/>
    <w:rsid w:val="000468EE"/>
    <w:rsid w:val="00047791"/>
    <w:rsid w:val="00050D7D"/>
    <w:rsid w:val="00051BB7"/>
    <w:rsid w:val="00064955"/>
    <w:rsid w:val="00075C92"/>
    <w:rsid w:val="00086495"/>
    <w:rsid w:val="000A12AC"/>
    <w:rsid w:val="000A36BC"/>
    <w:rsid w:val="000A734F"/>
    <w:rsid w:val="000C6EB6"/>
    <w:rsid w:val="000D0430"/>
    <w:rsid w:val="000D0F19"/>
    <w:rsid w:val="000D1BE6"/>
    <w:rsid w:val="000D40C1"/>
    <w:rsid w:val="000D7165"/>
    <w:rsid w:val="000E3638"/>
    <w:rsid w:val="000E3BBD"/>
    <w:rsid w:val="000E559B"/>
    <w:rsid w:val="000F15BB"/>
    <w:rsid w:val="000F2601"/>
    <w:rsid w:val="000F67E9"/>
    <w:rsid w:val="00105B5B"/>
    <w:rsid w:val="00112B40"/>
    <w:rsid w:val="001146B0"/>
    <w:rsid w:val="00140F27"/>
    <w:rsid w:val="00161A4C"/>
    <w:rsid w:val="00175FCD"/>
    <w:rsid w:val="00177120"/>
    <w:rsid w:val="00181EFE"/>
    <w:rsid w:val="001837A5"/>
    <w:rsid w:val="00185472"/>
    <w:rsid w:val="001879BD"/>
    <w:rsid w:val="001A2310"/>
    <w:rsid w:val="001B51D4"/>
    <w:rsid w:val="001D6FAC"/>
    <w:rsid w:val="001E26FF"/>
    <w:rsid w:val="001F5F86"/>
    <w:rsid w:val="00200478"/>
    <w:rsid w:val="00215F12"/>
    <w:rsid w:val="00227583"/>
    <w:rsid w:val="0022788C"/>
    <w:rsid w:val="00227AC3"/>
    <w:rsid w:val="00233247"/>
    <w:rsid w:val="00256698"/>
    <w:rsid w:val="00262E5D"/>
    <w:rsid w:val="00264624"/>
    <w:rsid w:val="002667A5"/>
    <w:rsid w:val="00270B4F"/>
    <w:rsid w:val="0027760F"/>
    <w:rsid w:val="002816C5"/>
    <w:rsid w:val="002831BF"/>
    <w:rsid w:val="00284E2E"/>
    <w:rsid w:val="00285DA5"/>
    <w:rsid w:val="002970AC"/>
    <w:rsid w:val="002A5F3C"/>
    <w:rsid w:val="002A7313"/>
    <w:rsid w:val="002B5CE7"/>
    <w:rsid w:val="002C3D17"/>
    <w:rsid w:val="002C4885"/>
    <w:rsid w:val="002D64EC"/>
    <w:rsid w:val="002E4BF0"/>
    <w:rsid w:val="002E731B"/>
    <w:rsid w:val="00315207"/>
    <w:rsid w:val="00324BFD"/>
    <w:rsid w:val="0034060F"/>
    <w:rsid w:val="00344F17"/>
    <w:rsid w:val="003510A3"/>
    <w:rsid w:val="0035780B"/>
    <w:rsid w:val="003610BA"/>
    <w:rsid w:val="0036746B"/>
    <w:rsid w:val="003747CC"/>
    <w:rsid w:val="00391BB7"/>
    <w:rsid w:val="00394897"/>
    <w:rsid w:val="003C17DF"/>
    <w:rsid w:val="003C34FC"/>
    <w:rsid w:val="003D7F1C"/>
    <w:rsid w:val="003E1333"/>
    <w:rsid w:val="004047AA"/>
    <w:rsid w:val="004220FC"/>
    <w:rsid w:val="00422877"/>
    <w:rsid w:val="00436DA8"/>
    <w:rsid w:val="004428B4"/>
    <w:rsid w:val="00457514"/>
    <w:rsid w:val="00467DF9"/>
    <w:rsid w:val="00470DAE"/>
    <w:rsid w:val="00492667"/>
    <w:rsid w:val="0049469A"/>
    <w:rsid w:val="004C300C"/>
    <w:rsid w:val="004C5C00"/>
    <w:rsid w:val="004E1510"/>
    <w:rsid w:val="004E1F8E"/>
    <w:rsid w:val="004E60D1"/>
    <w:rsid w:val="004F4145"/>
    <w:rsid w:val="00523F0A"/>
    <w:rsid w:val="0053044A"/>
    <w:rsid w:val="005363FC"/>
    <w:rsid w:val="0053717E"/>
    <w:rsid w:val="00551BCB"/>
    <w:rsid w:val="0056111D"/>
    <w:rsid w:val="0056402A"/>
    <w:rsid w:val="00575C42"/>
    <w:rsid w:val="00585AFD"/>
    <w:rsid w:val="005909A0"/>
    <w:rsid w:val="005979C0"/>
    <w:rsid w:val="005B7DC0"/>
    <w:rsid w:val="005D18E8"/>
    <w:rsid w:val="005D2D04"/>
    <w:rsid w:val="005D7833"/>
    <w:rsid w:val="005F6240"/>
    <w:rsid w:val="0060411C"/>
    <w:rsid w:val="0061689C"/>
    <w:rsid w:val="00621634"/>
    <w:rsid w:val="00645C30"/>
    <w:rsid w:val="00651D22"/>
    <w:rsid w:val="00663C89"/>
    <w:rsid w:val="00677963"/>
    <w:rsid w:val="006853DE"/>
    <w:rsid w:val="00690D8B"/>
    <w:rsid w:val="006A1FF5"/>
    <w:rsid w:val="006A5CB3"/>
    <w:rsid w:val="006A6230"/>
    <w:rsid w:val="006B13F5"/>
    <w:rsid w:val="006B7372"/>
    <w:rsid w:val="006C4A81"/>
    <w:rsid w:val="006C4D67"/>
    <w:rsid w:val="006E0358"/>
    <w:rsid w:val="006E132A"/>
    <w:rsid w:val="006F240E"/>
    <w:rsid w:val="007138F4"/>
    <w:rsid w:val="007263BE"/>
    <w:rsid w:val="007468A6"/>
    <w:rsid w:val="007630F1"/>
    <w:rsid w:val="00763F44"/>
    <w:rsid w:val="0076677E"/>
    <w:rsid w:val="007945DE"/>
    <w:rsid w:val="007B5348"/>
    <w:rsid w:val="007E210C"/>
    <w:rsid w:val="007E3547"/>
    <w:rsid w:val="00811179"/>
    <w:rsid w:val="00812348"/>
    <w:rsid w:val="00845D3B"/>
    <w:rsid w:val="00847963"/>
    <w:rsid w:val="00853370"/>
    <w:rsid w:val="008535E2"/>
    <w:rsid w:val="008754B5"/>
    <w:rsid w:val="0087674F"/>
    <w:rsid w:val="00894C88"/>
    <w:rsid w:val="008A1BD8"/>
    <w:rsid w:val="008C563E"/>
    <w:rsid w:val="008D0030"/>
    <w:rsid w:val="008D00F1"/>
    <w:rsid w:val="008E6576"/>
    <w:rsid w:val="008F2E77"/>
    <w:rsid w:val="009060B1"/>
    <w:rsid w:val="00911408"/>
    <w:rsid w:val="00943F16"/>
    <w:rsid w:val="00952C2B"/>
    <w:rsid w:val="00965EEB"/>
    <w:rsid w:val="00994446"/>
    <w:rsid w:val="009A2711"/>
    <w:rsid w:val="009A3BBF"/>
    <w:rsid w:val="009B7391"/>
    <w:rsid w:val="009E212D"/>
    <w:rsid w:val="009E779E"/>
    <w:rsid w:val="009F0BFA"/>
    <w:rsid w:val="009F5C9E"/>
    <w:rsid w:val="00A57FFC"/>
    <w:rsid w:val="00A6246F"/>
    <w:rsid w:val="00A763F4"/>
    <w:rsid w:val="00A76622"/>
    <w:rsid w:val="00A91AD7"/>
    <w:rsid w:val="00A972BA"/>
    <w:rsid w:val="00AA46A8"/>
    <w:rsid w:val="00AA4904"/>
    <w:rsid w:val="00AB438D"/>
    <w:rsid w:val="00AD02C9"/>
    <w:rsid w:val="00AE2185"/>
    <w:rsid w:val="00AE6378"/>
    <w:rsid w:val="00B04B5F"/>
    <w:rsid w:val="00B16ED6"/>
    <w:rsid w:val="00B17DB0"/>
    <w:rsid w:val="00B2260A"/>
    <w:rsid w:val="00B226C3"/>
    <w:rsid w:val="00B35B74"/>
    <w:rsid w:val="00B36C54"/>
    <w:rsid w:val="00B55800"/>
    <w:rsid w:val="00B56A9F"/>
    <w:rsid w:val="00B66A11"/>
    <w:rsid w:val="00B7180E"/>
    <w:rsid w:val="00B71CC5"/>
    <w:rsid w:val="00B729A0"/>
    <w:rsid w:val="00B747A4"/>
    <w:rsid w:val="00B7781E"/>
    <w:rsid w:val="00BA3C14"/>
    <w:rsid w:val="00BA6CE8"/>
    <w:rsid w:val="00BB36D2"/>
    <w:rsid w:val="00BB3F35"/>
    <w:rsid w:val="00BC3519"/>
    <w:rsid w:val="00BE0055"/>
    <w:rsid w:val="00BE4D24"/>
    <w:rsid w:val="00C14067"/>
    <w:rsid w:val="00C20EF9"/>
    <w:rsid w:val="00C25F95"/>
    <w:rsid w:val="00C26A7E"/>
    <w:rsid w:val="00C46CD0"/>
    <w:rsid w:val="00C65995"/>
    <w:rsid w:val="00C876FF"/>
    <w:rsid w:val="00C9598F"/>
    <w:rsid w:val="00CA305E"/>
    <w:rsid w:val="00CA3381"/>
    <w:rsid w:val="00CA692D"/>
    <w:rsid w:val="00CB2A6E"/>
    <w:rsid w:val="00CB3FDE"/>
    <w:rsid w:val="00CC0290"/>
    <w:rsid w:val="00CC2C54"/>
    <w:rsid w:val="00CC42E3"/>
    <w:rsid w:val="00CD42F8"/>
    <w:rsid w:val="00CE75CE"/>
    <w:rsid w:val="00CF1E71"/>
    <w:rsid w:val="00CF27B5"/>
    <w:rsid w:val="00D04BC1"/>
    <w:rsid w:val="00D26EDA"/>
    <w:rsid w:val="00D2788E"/>
    <w:rsid w:val="00D336AB"/>
    <w:rsid w:val="00D36BD1"/>
    <w:rsid w:val="00D460E8"/>
    <w:rsid w:val="00D54CB4"/>
    <w:rsid w:val="00D673D6"/>
    <w:rsid w:val="00D74384"/>
    <w:rsid w:val="00D8161F"/>
    <w:rsid w:val="00DA5FC2"/>
    <w:rsid w:val="00DA69E9"/>
    <w:rsid w:val="00DC0FE2"/>
    <w:rsid w:val="00DD0912"/>
    <w:rsid w:val="00DD1310"/>
    <w:rsid w:val="00DD56ED"/>
    <w:rsid w:val="00DE0C7A"/>
    <w:rsid w:val="00DF113E"/>
    <w:rsid w:val="00E0365A"/>
    <w:rsid w:val="00E06145"/>
    <w:rsid w:val="00E1600E"/>
    <w:rsid w:val="00E20827"/>
    <w:rsid w:val="00E21AF6"/>
    <w:rsid w:val="00E2430C"/>
    <w:rsid w:val="00E568A6"/>
    <w:rsid w:val="00E64AD3"/>
    <w:rsid w:val="00E7510F"/>
    <w:rsid w:val="00E87B99"/>
    <w:rsid w:val="00E94B95"/>
    <w:rsid w:val="00EB1291"/>
    <w:rsid w:val="00EB39EE"/>
    <w:rsid w:val="00EB791F"/>
    <w:rsid w:val="00EC1E17"/>
    <w:rsid w:val="00EC53AC"/>
    <w:rsid w:val="00EC56E0"/>
    <w:rsid w:val="00ED3795"/>
    <w:rsid w:val="00EF7E54"/>
    <w:rsid w:val="00F05FB1"/>
    <w:rsid w:val="00F40E7F"/>
    <w:rsid w:val="00F4527C"/>
    <w:rsid w:val="00F473F5"/>
    <w:rsid w:val="00F47A6B"/>
    <w:rsid w:val="00F63A24"/>
    <w:rsid w:val="00F75CDE"/>
    <w:rsid w:val="00FA65BB"/>
    <w:rsid w:val="00FB09D0"/>
    <w:rsid w:val="00FB3F1F"/>
    <w:rsid w:val="00FC2B58"/>
    <w:rsid w:val="00FC6F19"/>
    <w:rsid w:val="00FC73A8"/>
    <w:rsid w:val="00FC7860"/>
    <w:rsid w:val="00FD2BE6"/>
    <w:rsid w:val="00FE3056"/>
    <w:rsid w:val="00FE4A0F"/>
    <w:rsid w:val="00FE767D"/>
    <w:rsid w:val="00FF57F8"/>
    <w:rsid w:val="6938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3"/>
    <w:basedOn w:val="1"/>
    <w:link w:val="16"/>
    <w:qFormat/>
    <w:uiPriority w:val="9"/>
    <w:pPr>
      <w:spacing w:after="0" w:line="240" w:lineRule="auto"/>
      <w:outlineLvl w:val="2"/>
    </w:pPr>
    <w:rPr>
      <w:rFonts w:ascii="inherit" w:hAnsi="inherit" w:eastAsia="Times New Roman" w:cs="Times New Roman"/>
      <w:sz w:val="36"/>
      <w:szCs w:val="36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6">
    <w:name w:val="Hyperlink"/>
    <w:basedOn w:val="4"/>
    <w:unhideWhenUsed/>
    <w:uiPriority w:val="99"/>
    <w:rPr>
      <w:color w:val="428BCA"/>
      <w:u w:val="none"/>
      <w:shd w:val="clear" w:color="auto" w:fill="auto"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header"/>
    <w:basedOn w:val="1"/>
    <w:link w:val="2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Body Text"/>
    <w:basedOn w:val="1"/>
    <w:link w:val="19"/>
    <w:uiPriority w:val="0"/>
    <w:pPr>
      <w:spacing w:after="0" w:line="360" w:lineRule="auto"/>
      <w:jc w:val="both"/>
    </w:pPr>
    <w:rPr>
      <w:rFonts w:ascii="Times New Roman" w:hAnsi="Times New Roman" w:eastAsia="Times New Roman" w:cs="Times New Roman"/>
      <w:sz w:val="20"/>
      <w:szCs w:val="24"/>
      <w:lang w:eastAsia="ru-RU"/>
    </w:r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3">
    <w:name w:val="Table Grid"/>
    <w:basedOn w:val="5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Текст выноски Знак"/>
    <w:basedOn w:val="4"/>
    <w:link w:val="8"/>
    <w:semiHidden/>
    <w:uiPriority w:val="99"/>
    <w:rPr>
      <w:rFonts w:ascii="Segoe UI" w:hAnsi="Segoe UI" w:cs="Segoe UI"/>
      <w:sz w:val="18"/>
      <w:szCs w:val="18"/>
    </w:rPr>
  </w:style>
  <w:style w:type="paragraph" w:customStyle="1" w:styleId="15">
    <w:name w:val="wb-stl-custom10"/>
    <w:basedOn w:val="1"/>
    <w:uiPriority w:val="0"/>
    <w:pPr>
      <w:spacing w:after="0" w:line="435" w:lineRule="atLeast"/>
    </w:pPr>
    <w:rPr>
      <w:rFonts w:ascii="Work Sans" w:hAnsi="Work Sans" w:eastAsia="Times New Roman" w:cs="Times New Roman"/>
      <w:color w:val="454545"/>
      <w:sz w:val="26"/>
      <w:szCs w:val="26"/>
      <w:lang w:eastAsia="ru-RU"/>
    </w:rPr>
  </w:style>
  <w:style w:type="character" w:customStyle="1" w:styleId="16">
    <w:name w:val="Заголовок 3 Знак"/>
    <w:basedOn w:val="4"/>
    <w:link w:val="3"/>
    <w:uiPriority w:val="9"/>
    <w:rPr>
      <w:rFonts w:ascii="inherit" w:hAnsi="inherit" w:eastAsia="Times New Roman" w:cs="Times New Roman"/>
      <w:sz w:val="36"/>
      <w:szCs w:val="36"/>
      <w:lang w:eastAsia="ru-RU"/>
    </w:rPr>
  </w:style>
  <w:style w:type="paragraph" w:customStyle="1" w:styleId="17">
    <w:name w:val="wb-stl-custom1"/>
    <w:basedOn w:val="1"/>
    <w:qFormat/>
    <w:uiPriority w:val="0"/>
    <w:pPr>
      <w:spacing w:after="0" w:line="360" w:lineRule="atLeast"/>
    </w:pPr>
    <w:rPr>
      <w:rFonts w:ascii="Montserrat" w:hAnsi="Montserrat" w:eastAsia="Times New Roman" w:cs="Times New Roman"/>
      <w:color w:val="000000"/>
      <w:sz w:val="27"/>
      <w:szCs w:val="27"/>
      <w:lang w:eastAsia="ru-RU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Основной текст Знак"/>
    <w:basedOn w:val="4"/>
    <w:link w:val="10"/>
    <w:qFormat/>
    <w:uiPriority w:val="0"/>
    <w:rPr>
      <w:rFonts w:ascii="Times New Roman" w:hAnsi="Times New Roman" w:eastAsia="Times New Roman" w:cs="Times New Roman"/>
      <w:sz w:val="20"/>
      <w:szCs w:val="24"/>
      <w:lang w:eastAsia="ru-RU"/>
    </w:rPr>
  </w:style>
  <w:style w:type="character" w:customStyle="1" w:styleId="20">
    <w:name w:val="Неразрешенное упоминание1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Верхний колонтитул Знак"/>
    <w:basedOn w:val="4"/>
    <w:link w:val="9"/>
    <w:qFormat/>
    <w:uiPriority w:val="99"/>
  </w:style>
  <w:style w:type="character" w:customStyle="1" w:styleId="22">
    <w:name w:val="Нижний колонтитул Знак"/>
    <w:basedOn w:val="4"/>
    <w:link w:val="11"/>
    <w:qFormat/>
    <w:uiPriority w:val="99"/>
  </w:style>
  <w:style w:type="character" w:customStyle="1" w:styleId="23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customStyle="1" w:styleId="24">
    <w:name w:val="Абзац списка1"/>
    <w:basedOn w:val="1"/>
    <w:qFormat/>
    <w:uiPriority w:val="0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234F0-C588-4B6B-BE3E-E7A2A1AD57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2186</Words>
  <Characters>12463</Characters>
  <Lines>103</Lines>
  <Paragraphs>29</Paragraphs>
  <TotalTime>3</TotalTime>
  <ScaleCrop>false</ScaleCrop>
  <LinksUpToDate>false</LinksUpToDate>
  <CharactersWithSpaces>14620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2024-01-25T13:49:00Z</dcterms:created>
  <dc:creator>user</dc:creator>
  <cp:lastModifiedBy>User</cp:lastModifiedBy>
  <cp:lastPrinted>2022-07-20T14:50:00Z</cp:lastPrinted>
  <dcterms:modified xsi:type="dcterms:W3CDTF">2024-01-25T15:08:58Z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0EC34AF0F30D4937B7AF4365FDC5F1B2_13</vt:lpwstr>
  </property>
</Properties>
</file>